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163088"/>
            <wp:effectExtent l="19050" t="0" r="3175" b="0"/>
            <wp:docPr id="3" name="Рисунок 3" descr="https://almamater13.ru/800/600/https/deti-center.zp.ua/wp-content/uploads/2019/02/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mamater13.ru/800/600/https/deti-center.zp.ua/wp-content/uploads/2019/02/1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Мастер-класс для родителей по финансовой грамотности</w:t>
      </w:r>
    </w:p>
    <w:p w:rsidR="00694502" w:rsidRDefault="00694502" w:rsidP="00FB679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старший 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воспитатель: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еливерстова Т.Н.</w:t>
      </w:r>
    </w:p>
    <w:p w:rsid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педагогическое просвещение родителей по вопросам формирования основ финансовой грамотности.</w:t>
      </w:r>
    </w:p>
    <w:p w:rsidR="00FB679D" w:rsidRPr="00FB679D" w:rsidRDefault="00FB679D" w:rsidP="003C6A9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FB679D" w:rsidRPr="00FB679D" w:rsidRDefault="00FB679D" w:rsidP="0069450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формирование разумного финансового поведения и ответственного отношения к личным финансам;</w:t>
      </w:r>
    </w:p>
    <w:p w:rsidR="00FB679D" w:rsidRPr="00FB679D" w:rsidRDefault="00FB679D" w:rsidP="0069450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пробуждение интереса к финансовой грамотности;</w:t>
      </w:r>
    </w:p>
    <w:p w:rsidR="00FB679D" w:rsidRPr="00FB679D" w:rsidRDefault="00FB679D" w:rsidP="00694502">
      <w:pPr>
        <w:numPr>
          <w:ilvl w:val="0"/>
          <w:numId w:val="1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развитие практических умений быстрого и правильного нахождения и принятия решений в ходе игры;</w:t>
      </w:r>
    </w:p>
    <w:p w:rsidR="00FB679D" w:rsidRPr="00FB679D" w:rsidRDefault="00FB679D" w:rsidP="00694502">
      <w:pPr>
        <w:numPr>
          <w:ilvl w:val="0"/>
          <w:numId w:val="2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продемонстрировать на практическом примере варианты игровых упражнений  в рамках формирования основ финансовой грамотности;</w:t>
      </w:r>
    </w:p>
    <w:p w:rsidR="00FB679D" w:rsidRPr="00FB679D" w:rsidRDefault="00FB679D" w:rsidP="00694502">
      <w:pPr>
        <w:numPr>
          <w:ilvl w:val="0"/>
          <w:numId w:val="2"/>
        </w:numPr>
        <w:shd w:val="clear" w:color="auto" w:fill="FFFFFF"/>
        <w:spacing w:before="27" w:after="27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сплочению коллектива родителей.</w:t>
      </w:r>
    </w:p>
    <w:p w:rsidR="00FB679D" w:rsidRPr="00FB679D" w:rsidRDefault="00FB679D" w:rsidP="006945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бумага, ручки (карандаши), муляжи денег, картинки продуктов, мольберт.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мастер-класса: 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родители, воспитатели ДОУ.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мастер-класса</w:t>
      </w:r>
    </w:p>
    <w:p w:rsidR="00694502" w:rsidRPr="00FB679D" w:rsidRDefault="00694502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Теоретическая часть.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денег в современном обществе достаточно «эмоционально заряжена»: можно услышать много разных суждений, часто противоположных.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нашему мнению, взрослых людей, деньги – лишь средство платежа: они нужны для удовлетворения наших материальных и духовных потребностей. Человек думает не столько о деньгах, сколько о качестве своей жизни.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 ребенка же изначально нет отношения к деньгам. Он не понимает, что деньги – это эквивалент товаров и услуг, он пока не знает их стоимость.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младшем дошкольном возрасте затрагивать эти темы с ребенком нужно со стороны бережного отношения к игрушкам, вещам, подаркам.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 слово «деньги» станет постепен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символом чего-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важного, того, чем оперируют взрослые и что даёт разнообразные блага.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формирование отношения ребёнка к деньгам сильное влияние оказывает воспитание в семье. </w:t>
      </w:r>
      <w:r w:rsidRPr="00FB679D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Семья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это реальная экономика и по справедливому мнению   известного ученого и педагога </w:t>
      </w: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Е. А. Аркина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FB67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 семье не учатся жить, а живут»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Дети видят настоящие деньги, труд своих близких, их трудовые доходы (зарплату), принимают участие в покупках и приобретениях для членов своей семьи. Формирование такого отношения начинается с того момента, когда ребёнок получает в руки первые купюры или монеты.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научиться плавать на берегу, нельзя научиться ездить верхом, ни разу не сев на лошадь. Навыки должны совершенствоваться в постоянной практике.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Уважаемые родители!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Кем бы ни стал ребенок, где бы ни жил, он обязательно столкнется с законами экономики.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«А можно ли увлечь детей рассказами об экономике в столь юном возрасте?»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 - спросите Вы. Это задача трудная, но решаемая и я предлагаю всем вместе отправиться в путешествие в страну Экономики.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Деловая игра для родителей детей дошкольного возраста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« Мы и деньги»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условия для формирования основ финансовой грамотности у дошкольников старшего возраста через взаимодействие с семьей.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1.Сформировать у родителей элементарные экономические знания при помощи деловой игры.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Расширить представление дошкольников о том, что деньги можно и нужно зарабатывать.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3.Привить дошкольникам экономное и бережное отношение к деньгам путем вовлечения родителей в образовательный процесс.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деловой игры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делятся на две команды. Каждая команда выбирает себе название и капитана. Для команд предлагаются задания. Та команда, которая быстро и правильно выполнит задание, зарабатывает 1 рубль. Побеждает тот, кто больше заработает денег.</w:t>
      </w:r>
    </w:p>
    <w:p w:rsid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1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FB6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«Экономические загадки – </w:t>
      </w:r>
      <w:proofErr w:type="spellStart"/>
      <w:r w:rsidRPr="00FB6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добавлялки</w:t>
      </w:r>
      <w:proofErr w:type="spellEnd"/>
      <w:r w:rsidRPr="00FB67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вы знаете, что дети очень любят отгадывать загадки, используя которые, можно их знакомить с экономическими терминами. Вот некоторые из них.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(Загадываю экономические загадки – </w:t>
      </w:r>
      <w:proofErr w:type="spellStart"/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добавлялки</w:t>
      </w:r>
      <w:proofErr w:type="spellEnd"/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1. На товаре быть должна, обязательно …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(цена)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Коль трудиться круглый год, будет кругленьким …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(доход)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Журчат ручьи, промокли ноги, весной пора платить …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(налоги)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Дела у нас пойдут на </w:t>
      </w:r>
      <w:r w:rsidRPr="00FB679D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лад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мы в лучший банк внесли свой …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(вклад)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На рубль – копейки, на доллары – центы, бегут-набегают в банке</w:t>
      </w:r>
      <w:proofErr w:type="gramStart"/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Start"/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</w:t>
      </w:r>
      <w:proofErr w:type="gramEnd"/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роценты)</w:t>
      </w:r>
      <w:r w:rsidRPr="00FB679D">
        <w:rPr>
          <w:rFonts w:ascii="Calibri" w:eastAsia="Times New Roman" w:hAnsi="Calibri" w:cs="Calibri"/>
          <w:b/>
          <w:bCs/>
          <w:i/>
          <w:iCs/>
          <w:color w:val="111111"/>
          <w:sz w:val="28"/>
          <w:lang w:eastAsia="ru-RU"/>
        </w:rPr>
        <w:t> 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2.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заработать? Начни свой бизнес.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помните сказку « Кот в сапогах»? Как она начинается?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Представьте, что вы получили наследство одна команда -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молоток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другая -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ножницы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Начни свой бизнес и расскажи, как можно заработать денег. (Команда по очереди рассказывают, как можно </w:t>
      </w:r>
      <w:proofErr w:type="gram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заработать</w:t>
      </w:r>
      <w:proofErr w:type="gram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используя данный предмет).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3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Реклама.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«Делать деньги без рекламы может только монетный двор».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Томас </w:t>
      </w: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Маколей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Придумайте рекламу для своего бизнеса. (Придумывают </w:t>
      </w: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слоган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вывеску своего бизнеса).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 4.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Экономика должна быть экономной.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Семейная копилка.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Семьи Ивановых и Сафроновых мечтают поехать отдыхать в Крым. Путевка на 1 человека стоит 30000, с проживанием и питанием. Доход семей не позволяет сразу купить путёвки всем членам семьи. Они решили накопить на отдых. Высчитайте, сколько времени им потребуется на осуществление мечты, если….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Семья Ивановых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(отец, мать, дочь18 лет, сын10 лет)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Доходы: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зарплата: отец – 32000, мать – 25000, стипендия: 2000, детское пособие – 400 рублей.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Расходы: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питание – 20000, коммунальные платежи (свет, газ, вода, телефон) – 9000, прочие траты – 13000.</w:t>
      </w:r>
      <w:proofErr w:type="gramEnd"/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Экономия бюджета_________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Семья Сафроновых 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(отец, мать, дочь</w:t>
      </w:r>
      <w:proofErr w:type="gram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proofErr w:type="gram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лет, сын 11 лет, бабушка)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Доходы: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зарплата: отец – 36000, мать – 24000, пенсия бабушки: 14000, детское пособие – 800 рублей.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Расходы: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питание – 16000, коммунальные платежи (свет, газ, вода, телефон) – 5000, лекарства для бабушки – 5000, прочие траты – 18000.</w:t>
      </w:r>
      <w:proofErr w:type="gramEnd"/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Экономия бюджета: _________</w:t>
      </w:r>
    </w:p>
    <w:p w:rsid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5.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«Живая картинка»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Отгадай пословицу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теперь я Вам предлагаю немного размяться. Все знают игру крокодил? Сейчас и мы с вами поиграем в нее. Вы по очереди будете выходить и показывать пословицу, если команда отгадала, получает 1 рубль. 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Зал угадывает пословицы, которые оживили команды. </w:t>
      </w:r>
    </w:p>
    <w:p w:rsidR="00FB679D" w:rsidRPr="00FB679D" w:rsidRDefault="00FB679D" w:rsidP="00FB679D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lastRenderedPageBreak/>
        <w:t>«Считай деньги, не отходя от кассы»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«Будешь крутиться – будут и денежки водиться»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«Доход лопнул, как мыльный пузырь»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«Деньги к деньгам»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Уважаемые знатоки экономики, я благодарю вас за помощь. 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6.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Кто последний? Аукцион.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Назовите валюту разных стран.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Команды по очереди называют валюту разных стран, проигрывает та команда, от которой не поступило очередного названия</w:t>
      </w:r>
      <w:proofErr w:type="gram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оманда победитель зарабатывает 1 руб.).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7.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Храните деньги в банке.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поросёнка решили построить себе дома. Где взять деньги на строительство- 300 000 руб.?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Ниф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Ниф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предложил занять деньги у Волка.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Наф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Наф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предложил ограбить Волка.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Нуф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Нуф</w:t>
      </w:r>
      <w:proofErr w:type="spellEnd"/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предложил посоветоваться с Тётушкой Совой.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Сова, выслушав братьев, предложила им пойти в банк и взять денежный кредит.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Банк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«Перспектива»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предлагает кредит на 5 лет под 12% годовых.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Банк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«Надежный»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предлагает кредит на 7 лет под 11%годовых.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Посчитайте, в каком банке выгоднее взять кредит поросятам? (команда, которая правильно рассчитала, получает 1 руб.).</w:t>
      </w:r>
    </w:p>
    <w:p w:rsid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8.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Экономическая викторина.</w:t>
      </w:r>
      <w:r w:rsidRPr="00FB67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Кто, согласно пословице, платит дважды?  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u w:val="single"/>
          <w:lang w:eastAsia="ru-RU"/>
        </w:rPr>
        <w:t>Скупой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Продолжите известную русскую </w:t>
      </w:r>
      <w:r w:rsidRPr="00FB679D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пословицу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 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«Хороший товар сам себя»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 </w:t>
      </w:r>
      <w:r w:rsidRPr="00FB679D">
        <w:rPr>
          <w:rFonts w:ascii="Times New Roman" w:eastAsia="Times New Roman" w:hAnsi="Times New Roman" w:cs="Times New Roman"/>
          <w:color w:val="000000"/>
          <w:sz w:val="18"/>
          <w:lang w:eastAsia="ru-RU"/>
        </w:rPr>
        <w:t> 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u w:val="single"/>
          <w:lang w:eastAsia="ru-RU"/>
        </w:rPr>
        <w:t>Хвалит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В роли какого автомобильного устройства выступает по отношению к торговле реклама?  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u w:val="single"/>
          <w:lang w:eastAsia="ru-RU"/>
        </w:rPr>
        <w:t>Двигатель</w:t>
      </w: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4. </w:t>
      </w:r>
      <w:proofErr w:type="gramStart"/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Название</w:t>
      </w:r>
      <w:proofErr w:type="gramEnd"/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какого насекомого положено в название рынка, где торгуют старыми вещами и мелкими товарами с рук?  </w:t>
      </w:r>
      <w:r w:rsidRPr="00FB679D">
        <w:rPr>
          <w:rFonts w:ascii="Times New Roman" w:eastAsia="Times New Roman" w:hAnsi="Times New Roman" w:cs="Times New Roman"/>
          <w:i/>
          <w:iCs/>
          <w:color w:val="111111"/>
          <w:sz w:val="28"/>
          <w:u w:val="single"/>
          <w:lang w:eastAsia="ru-RU"/>
        </w:rPr>
        <w:t>Блоха</w:t>
      </w:r>
    </w:p>
    <w:p w:rsid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9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Собери потребительскую корзину.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Чтобы собрать свою потребительскую корзину, я предлагаю вашим командам отправиться в магазин. Вы на протяжении всего мероприятия зарабатывали деньги. Выберете на данную сумму только самый необходимый товар, и помести его на доске в потребительскую корзину.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(Члены команд собирают потребительскую корзину.).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теперь посмотрим, какие товары выбрали в потребительскую корзину члены команд.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Команды демонстрирует свою потребительскую корзину. Анализирует свой выбор. 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10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Мудрые мысли.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Замените цифры буквами по номеру в алфавите, чтобы получить известное изречение. Объясните полученную фразу.</w:t>
      </w:r>
    </w:p>
    <w:p w:rsidR="00FB679D" w:rsidRPr="00FB679D" w:rsidRDefault="00FB679D" w:rsidP="00FB67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3.16.3.18.6.14.33.12.16.17.6.11.12.1.5.16.18.16.8.6.18.21.2.13.33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Default="00FB679D" w:rsidP="00FB6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11.</w:t>
      </w: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B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 на засыпку.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родителям нужно вовремя объяснять ребёнку, что такое деньги и как их нужно зарабатывать и экономить? (дискуссия со всеми родителями).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и подошло наше путешествие к концу.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Хочу пожелать Вам,  стабильного финансового благополучия!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Играйте с детьми в экономику! </w:t>
      </w:r>
    </w:p>
    <w:p w:rsidR="00FB679D" w:rsidRPr="00FB679D" w:rsidRDefault="00FB679D" w:rsidP="00FB679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Развивайте у них финансовую грамотность.</w:t>
      </w:r>
    </w:p>
    <w:p w:rsidR="00FB679D" w:rsidRDefault="00FB679D" w:rsidP="00FB6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lang w:eastAsia="ru-RU"/>
        </w:rPr>
      </w:pPr>
    </w:p>
    <w:p w:rsidR="00FB679D" w:rsidRPr="00FB679D" w:rsidRDefault="00FB679D" w:rsidP="00FB67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679D">
        <w:rPr>
          <w:rFonts w:ascii="Times New Roman" w:eastAsia="Times New Roman" w:hAnsi="Times New Roman" w:cs="Times New Roman"/>
          <w:b/>
          <w:bCs/>
          <w:color w:val="111111"/>
          <w:sz w:val="36"/>
          <w:lang w:eastAsia="ru-RU"/>
        </w:rPr>
        <w:t>Спасибо за внимание!</w:t>
      </w:r>
    </w:p>
    <w:p w:rsidR="001D184C" w:rsidRDefault="001D184C"/>
    <w:sectPr w:rsidR="001D184C" w:rsidSect="0069450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DC1"/>
    <w:multiLevelType w:val="multilevel"/>
    <w:tmpl w:val="5946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46BCD"/>
    <w:multiLevelType w:val="multilevel"/>
    <w:tmpl w:val="E9F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A7776"/>
    <w:multiLevelType w:val="multilevel"/>
    <w:tmpl w:val="919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679D"/>
    <w:rsid w:val="001D184C"/>
    <w:rsid w:val="003C6A92"/>
    <w:rsid w:val="00694502"/>
    <w:rsid w:val="007F1D4F"/>
    <w:rsid w:val="00FB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B679D"/>
  </w:style>
  <w:style w:type="paragraph" w:customStyle="1" w:styleId="c10">
    <w:name w:val="c10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679D"/>
  </w:style>
  <w:style w:type="character" w:customStyle="1" w:styleId="c11">
    <w:name w:val="c11"/>
    <w:basedOn w:val="a0"/>
    <w:rsid w:val="00FB679D"/>
  </w:style>
  <w:style w:type="character" w:customStyle="1" w:styleId="c3">
    <w:name w:val="c3"/>
    <w:basedOn w:val="a0"/>
    <w:rsid w:val="00FB679D"/>
  </w:style>
  <w:style w:type="paragraph" w:customStyle="1" w:styleId="c29">
    <w:name w:val="c29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679D"/>
  </w:style>
  <w:style w:type="character" w:customStyle="1" w:styleId="c6">
    <w:name w:val="c6"/>
    <w:basedOn w:val="a0"/>
    <w:rsid w:val="00FB679D"/>
  </w:style>
  <w:style w:type="paragraph" w:customStyle="1" w:styleId="c30">
    <w:name w:val="c30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FB679D"/>
  </w:style>
  <w:style w:type="paragraph" w:customStyle="1" w:styleId="c16">
    <w:name w:val="c16"/>
    <w:basedOn w:val="a"/>
    <w:rsid w:val="00FB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679D"/>
  </w:style>
  <w:style w:type="character" w:customStyle="1" w:styleId="c35">
    <w:name w:val="c35"/>
    <w:basedOn w:val="a0"/>
    <w:rsid w:val="00FB679D"/>
  </w:style>
  <w:style w:type="character" w:customStyle="1" w:styleId="c1">
    <w:name w:val="c1"/>
    <w:basedOn w:val="a0"/>
    <w:rsid w:val="00FB679D"/>
  </w:style>
  <w:style w:type="character" w:customStyle="1" w:styleId="c0">
    <w:name w:val="c0"/>
    <w:basedOn w:val="a0"/>
    <w:rsid w:val="00FB679D"/>
  </w:style>
  <w:style w:type="character" w:customStyle="1" w:styleId="c13">
    <w:name w:val="c13"/>
    <w:basedOn w:val="a0"/>
    <w:rsid w:val="00FB679D"/>
  </w:style>
  <w:style w:type="paragraph" w:styleId="a3">
    <w:name w:val="Balloon Text"/>
    <w:basedOn w:val="a"/>
    <w:link w:val="a4"/>
    <w:uiPriority w:val="99"/>
    <w:semiHidden/>
    <w:unhideWhenUsed/>
    <w:rsid w:val="00FB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SNAdmin</cp:lastModifiedBy>
  <cp:revision>5</cp:revision>
  <dcterms:created xsi:type="dcterms:W3CDTF">2022-04-14T07:21:00Z</dcterms:created>
  <dcterms:modified xsi:type="dcterms:W3CDTF">2022-04-14T07:47:00Z</dcterms:modified>
</cp:coreProperties>
</file>